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F57C76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</w:t>
      </w:r>
      <w:bookmarkStart w:id="0" w:name="_GoBack"/>
      <w:bookmarkEnd w:id="0"/>
      <w:r w:rsidR="005F1593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8B543A" w:rsidRPr="00042C26">
        <w:rPr>
          <w:rFonts w:ascii="Times New Roman" w:hAnsi="Times New Roman" w:cs="Times New Roman"/>
          <w:b/>
          <w:sz w:val="28"/>
          <w:szCs w:val="28"/>
          <w:lang w:val="uk-UA"/>
        </w:rPr>
        <w:t>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73"/>
      </w:tblGrid>
      <w:tr w:rsidR="005928D4" w:rsidRPr="007C3C4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7C3C42" w:rsidRDefault="007C3C42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C3C4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«Безпека праці на підприємствах</w:t>
            </w:r>
            <w:r w:rsidRPr="007C3C42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7C3C4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Pr="005D7562" w:rsidRDefault="008B543A" w:rsidP="005D7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5D7562" w:rsidRPr="005D7562">
        <w:rPr>
          <w:rFonts w:ascii="Times New Roman" w:hAnsi="Times New Roman" w:cs="Times New Roman"/>
          <w:sz w:val="26"/>
          <w:szCs w:val="26"/>
          <w:lang w:val="uk-UA"/>
        </w:rPr>
        <w:t>«Обладнання та технології пластичного формування конструкцій машинобудуванн</w:t>
      </w:r>
      <w:r w:rsidR="005D7562" w:rsidRPr="005D7562">
        <w:rPr>
          <w:rFonts w:ascii="Times New Roman" w:hAnsi="Times New Roman" w:cs="Times New Roman"/>
          <w:szCs w:val="28"/>
          <w:lang w:val="uk-UA"/>
        </w:rPr>
        <w:t>я</w:t>
      </w:r>
      <w:r w:rsidR="005D7562" w:rsidRPr="005D7562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024735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5D7562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Pr="005D7562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5D7562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  <w:r w:rsidR="005D7562" w:rsidRPr="005D7562">
        <w:rPr>
          <w:rFonts w:ascii="Times New Roman" w:hAnsi="Times New Roman" w:cs="Times New Roman"/>
          <w:sz w:val="26"/>
          <w:szCs w:val="26"/>
          <w:u w:val="single"/>
          <w:lang w:val="uk-UA"/>
        </w:rPr>
        <w:t>131 – «Прикладна механіка»</w:t>
      </w:r>
      <w:r w:rsidR="00024735" w:rsidRPr="00024735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  <w:r w:rsidR="00024735" w:rsidRPr="005D7562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:rsidTr="00BD6E38">
        <w:tc>
          <w:tcPr>
            <w:tcW w:w="10173" w:type="dxa"/>
            <w:gridSpan w:val="2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:rsidR="00F92B58" w:rsidRPr="004130ED" w:rsidRDefault="00552BC7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>, вибіркова</w:t>
            </w:r>
          </w:p>
        </w:tc>
      </w:tr>
      <w:tr w:rsidR="00EA2C2A" w:rsidRPr="008D13E8" w:rsidTr="00BD6E38">
        <w:tc>
          <w:tcPr>
            <w:tcW w:w="2883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Олександр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Васильович</w:t>
            </w:r>
            <w:proofErr w:type="spellEnd"/>
          </w:p>
        </w:tc>
      </w:tr>
      <w:tr w:rsidR="00D873C9" w:rsidRPr="00F57C76" w:rsidTr="00BD6E38">
        <w:tc>
          <w:tcPr>
            <w:tcW w:w="2883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F57C76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D6E38">
        <w:tc>
          <w:tcPr>
            <w:tcW w:w="10173" w:type="dxa"/>
            <w:gridSpan w:val="2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F57C76" w:rsidTr="00BD6E38">
        <w:tc>
          <w:tcPr>
            <w:tcW w:w="10173" w:type="dxa"/>
            <w:gridSpan w:val="2"/>
          </w:tcPr>
          <w:p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110FFE" w:rsidRPr="00110FFE" w:rsidRDefault="000247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7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110FFE" w:rsidRP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відповідні кількісні математичні, фізичні і технічні методи і комп’ютерне програмне забезпечення для вирішення інженерних завдань. К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ефективно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ічну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над великими 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інженерними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використовувати практичні інженерні навички 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вирішенні професійних завдань.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110FFE" w:rsidRPr="00552BC7" w:rsidRDefault="00AE6143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датність застосовувати знання і розуміння наукових фактів, концепцій, теорій, принципів і методів, необхідних для підтримки </w:t>
            </w:r>
            <w:r w:rsidR="00024735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професійної діяльності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здатність застосовувати знання і розуміння міждисциплінарного інженерного контексту і його основних принципів у професійній діяльності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110FFE" w:rsidRPr="00552BC7" w:rsidRDefault="00AE6143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виконув</w:t>
            </w:r>
            <w:r w:rsidR="00024735" w:rsidRPr="00552BC7">
              <w:rPr>
                <w:rFonts w:ascii="Times New Roman" w:hAnsi="Times New Roman" w:cs="Times New Roman"/>
                <w:sz w:val="24"/>
                <w:szCs w:val="24"/>
              </w:rPr>
              <w:t>ати</w:t>
            </w:r>
            <w:proofErr w:type="spellEnd"/>
            <w:r w:rsidR="00024735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735" w:rsidRPr="00552BC7">
              <w:rPr>
                <w:rFonts w:ascii="Times New Roman" w:hAnsi="Times New Roman" w:cs="Times New Roman"/>
                <w:sz w:val="24"/>
                <w:szCs w:val="24"/>
              </w:rPr>
              <w:t>дослідницькі</w:t>
            </w:r>
            <w:proofErr w:type="spellEnd"/>
            <w:r w:rsidR="00024735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735" w:rsidRPr="00552BC7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proofErr w:type="spellEnd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експерименту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="00110FFE" w:rsidRPr="00552BC7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A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враховувати соціальні, екологічні, етичні та комерційні міркування, що впливають на реалізацію технічних рішень. 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.13;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здатність дотримуватися професійних і етичних стандартів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Start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</w:t>
            </w:r>
            <w:proofErr w:type="spellEnd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розробляти та впроваджувати заходи з </w:t>
            </w:r>
            <w:proofErr w:type="gramStart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ідвищення надійності, ефективності та безпеки при проектуванні</w:t>
            </w:r>
            <w:r w:rsidR="00024735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виробничих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процесів.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52BC7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здійснювати аналіз техніко-економічних показників, безпеки застосування та експертизу конструкторсько-технологічних рішень щодо процесів </w:t>
            </w:r>
            <w:r w:rsidR="008649EC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виробничої діяльності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E6143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AE6143" w:rsidRPr="00552B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E6143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.21;</w:t>
            </w:r>
          </w:p>
          <w:p w:rsidR="00110FFE" w:rsidRPr="00552BC7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здійснення </w:t>
            </w:r>
            <w:r w:rsidR="008649EC"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виробничих процесів</w:t>
            </w:r>
            <w:r w:rsidRPr="00552B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КC.22.</w:t>
            </w:r>
          </w:p>
          <w:p w:rsidR="00086275" w:rsidRPr="00350430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A00084" w:rsidTr="00BD6E38">
        <w:tc>
          <w:tcPr>
            <w:tcW w:w="10173" w:type="dxa"/>
            <w:gridSpan w:val="2"/>
          </w:tcPr>
          <w:p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8649EC" w:rsidRPr="008649EC" w:rsidRDefault="008649EC" w:rsidP="008649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9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5D7562" w:rsidRPr="005D7562" w:rsidRDefault="005D7562" w:rsidP="005D7562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 загальні компетентності:</w:t>
            </w:r>
          </w:p>
          <w:p w:rsidR="005D7562" w:rsidRPr="005D7562" w:rsidRDefault="005D7562" w:rsidP="005D7562">
            <w:pPr>
              <w:pStyle w:val="a4"/>
              <w:numPr>
                <w:ilvl w:val="0"/>
                <w:numId w:val="2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К01;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застосовувати знання у практичних ситуаціях.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ЗК02</w:t>
            </w: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пошуку, оброблення та аналізу інформації з різних джерел.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ЗК03;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ЗК04;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навички використання інформаційних і комунікаційних технологій.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ЗК05;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ЗК08;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команді.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ЗК09;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ЗК10</w:t>
            </w:r>
          </w:p>
          <w:p w:rsidR="005D7562" w:rsidRPr="005D7562" w:rsidRDefault="005D7562" w:rsidP="005D7562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D75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 фахові компетентності: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проводяться. </w:t>
            </w: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ПК03;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D7562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друку. </w:t>
            </w: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ПК08;</w:t>
            </w:r>
          </w:p>
          <w:p w:rsidR="005D7562" w:rsidRPr="005D7562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D7562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людей. </w:t>
            </w: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ПК10;</w:t>
            </w:r>
          </w:p>
          <w:p w:rsidR="005D7562" w:rsidRPr="001C6AA3" w:rsidRDefault="005D7562" w:rsidP="005D7562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D7562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</w:t>
            </w:r>
            <w:r w:rsidRPr="005D7562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 ПК14.</w:t>
            </w:r>
          </w:p>
          <w:p w:rsidR="001C6AA3" w:rsidRPr="00625C06" w:rsidRDefault="001C6AA3" w:rsidP="001C6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1C6AA3" w:rsidRPr="00625C06" w:rsidRDefault="001C6AA3" w:rsidP="001C6AA3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F67FE9" w:rsidRPr="00F67FE9" w:rsidRDefault="00F67FE9" w:rsidP="00F67FE9">
            <w:pPr>
              <w:pStyle w:val="a4"/>
              <w:numPr>
                <w:ilvl w:val="0"/>
                <w:numId w:val="2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застосовувати знання у практичних ситуаціях;  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пошуку, оброблення та аналізу інформації з різних джерел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навички використання інформаційних і комунікаційних технологій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</w:t>
            </w:r>
            <w:r w:rsidRPr="00F67F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67FE9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67FE9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7FE9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67FE9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закладах.</w:t>
            </w:r>
          </w:p>
          <w:p w:rsidR="00F67FE9" w:rsidRPr="00F67FE9" w:rsidRDefault="00F67FE9" w:rsidP="00F67FE9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7FE9" w:rsidRPr="00F67FE9" w:rsidRDefault="00F67FE9" w:rsidP="00F67FE9">
            <w:p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0084" w:rsidRPr="004130ED" w:rsidRDefault="00A00084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F92B58" w:rsidRPr="001C6AA3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6AA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1C6AA3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F57C76" w:rsidTr="00BD6E38">
        <w:tc>
          <w:tcPr>
            <w:tcW w:w="10173" w:type="dxa"/>
            <w:gridSpan w:val="2"/>
          </w:tcPr>
          <w:p w:rsidR="00A00084" w:rsidRPr="001C6AA3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AA3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1C6AA3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AA3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A00084" w:rsidRPr="001C6AA3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AA3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«Цивільний захист і охорона праці в галузі»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F92B58" w:rsidRPr="001C6AA3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2"/>
          </w:tcPr>
          <w:p w:rsidR="00BD6E38" w:rsidRDefault="00B735B1" w:rsidP="00552BC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552BC7" w:rsidRPr="004130ED" w:rsidRDefault="00552BC7" w:rsidP="00552BC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402BC" w:rsidRPr="008D13E8" w:rsidTr="00931385">
        <w:tc>
          <w:tcPr>
            <w:tcW w:w="10173" w:type="dxa"/>
            <w:gridSpan w:val="2"/>
          </w:tcPr>
          <w:p w:rsidR="00B402BC" w:rsidRPr="00B402BC" w:rsidRDefault="00B402BC" w:rsidP="00B402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02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6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  <w:gridCol w:w="19"/>
      </w:tblGrid>
      <w:tr w:rsidR="00B402BC" w:rsidTr="009C74BC">
        <w:trPr>
          <w:trHeight w:val="23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Назви змістових модулів і тем</w:t>
            </w:r>
          </w:p>
        </w:tc>
        <w:tc>
          <w:tcPr>
            <w:tcW w:w="5631" w:type="dxa"/>
            <w:gridSpan w:val="11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Cs w:val="28"/>
                <w:lang w:val="uk-UA"/>
              </w:rPr>
              <w:t>Кількість годин</w:t>
            </w:r>
          </w:p>
        </w:tc>
      </w:tr>
      <w:tr w:rsidR="00B402BC" w:rsidTr="009C74BC">
        <w:trPr>
          <w:trHeight w:val="23"/>
          <w:jc w:val="center"/>
        </w:trPr>
        <w:tc>
          <w:tcPr>
            <w:tcW w:w="4535" w:type="dxa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Cs w:val="28"/>
                <w:lang w:val="uk-UA"/>
              </w:rPr>
              <w:t>Денна форма</w:t>
            </w:r>
          </w:p>
        </w:tc>
        <w:tc>
          <w:tcPr>
            <w:tcW w:w="2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Cs w:val="28"/>
                <w:lang w:val="uk-UA"/>
              </w:rPr>
              <w:t>Заочна форма</w:t>
            </w:r>
          </w:p>
        </w:tc>
      </w:tr>
      <w:tr w:rsidR="00B402BC" w:rsidTr="009C74BC">
        <w:trPr>
          <w:cantSplit/>
          <w:trHeight w:val="23"/>
          <w:jc w:val="center"/>
        </w:trPr>
        <w:tc>
          <w:tcPr>
            <w:tcW w:w="4535" w:type="dxa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Cs w:val="28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Усього</w:t>
            </w:r>
          </w:p>
        </w:tc>
        <w:tc>
          <w:tcPr>
            <w:tcW w:w="15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Cs w:val="28"/>
                <w:lang w:val="uk-UA"/>
              </w:rPr>
              <w:t>у тому числі</w:t>
            </w:r>
          </w:p>
        </w:tc>
      </w:tr>
      <w:tr w:rsidR="00B402BC" w:rsidTr="009C74BC">
        <w:trPr>
          <w:cantSplit/>
          <w:trHeight w:val="1901"/>
          <w:jc w:val="center"/>
        </w:trPr>
        <w:tc>
          <w:tcPr>
            <w:tcW w:w="4535" w:type="dxa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6974A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974A4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extDirection w:val="btLr"/>
            <w:vAlign w:val="center"/>
          </w:tcPr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Самостійна робота</w:t>
            </w:r>
          </w:p>
          <w:p w:rsidR="00B402BC" w:rsidRPr="006974A4" w:rsidRDefault="00B402BC" w:rsidP="00B40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студентів (год.)</w:t>
            </w:r>
          </w:p>
        </w:tc>
      </w:tr>
      <w:tr w:rsidR="00B402BC" w:rsidTr="009C74BC">
        <w:trPr>
          <w:trHeight w:val="23"/>
          <w:jc w:val="center"/>
        </w:trPr>
        <w:tc>
          <w:tcPr>
            <w:tcW w:w="453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en-US"/>
              </w:rPr>
              <w:t>10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sz w:val="24"/>
                <w:lang w:val="en-US"/>
              </w:rPr>
              <w:t>11</w:t>
            </w:r>
          </w:p>
        </w:tc>
      </w:tr>
      <w:tr w:rsidR="00B402BC" w:rsidTr="009C74BC">
        <w:trPr>
          <w:trHeight w:val="23"/>
          <w:jc w:val="center"/>
        </w:trPr>
        <w:tc>
          <w:tcPr>
            <w:tcW w:w="10166" w:type="dxa"/>
            <w:gridSpan w:val="13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Змістовий модуль 1 – </w:t>
            </w:r>
            <w:r w:rsidRPr="006974A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«Цивільний захист»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1.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2.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Аналіз</w:t>
            </w:r>
            <w:r w:rsidRPr="0000745A">
              <w:rPr>
                <w:rFonts w:ascii="Times New Roman" w:hAnsi="Times New Roman" w:cs="Times New Roman"/>
                <w:color w:val="3333CC"/>
                <w:lang w:val="uk-UA"/>
              </w:rPr>
              <w:t xml:space="preserve"> </w:t>
            </w:r>
            <w:r w:rsidRPr="0000745A">
              <w:rPr>
                <w:rFonts w:ascii="Times New Roman" w:hAnsi="Times New Roman" w:cs="Times New Roman"/>
                <w:bCs/>
                <w:lang w:val="uk-UA"/>
              </w:rPr>
              <w:t>безпечності процесів при проектуванні технологій виготовлення елементів конструкцій методами холодного та гарячого пластичного деформування металів та сплавів та заходи захисту.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3.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Виробнича санітарія і гігієни праці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4.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4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5.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трудового процесу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4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6.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Електробезпека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6</w:t>
            </w:r>
          </w:p>
        </w:tc>
      </w:tr>
      <w:tr w:rsidR="0000745A" w:rsidRPr="0000745A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00745A" w:rsidRDefault="0000745A" w:rsidP="0000745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00745A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7.</w:t>
            </w:r>
            <w:r w:rsidRPr="0000745A">
              <w:rPr>
                <w:rFonts w:ascii="Times New Roman" w:hAnsi="Times New Roman" w:cs="Times New Roman"/>
              </w:rPr>
              <w:t> </w:t>
            </w:r>
            <w:r w:rsidRPr="0000745A">
              <w:rPr>
                <w:rFonts w:ascii="Times New Roman" w:hAnsi="Times New Roman" w:cs="Times New Roman"/>
                <w:lang w:val="uk-UA"/>
              </w:rPr>
              <w:t>Пожежна безпека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4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00745A" w:rsidRDefault="0000745A" w:rsidP="000074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745A">
              <w:rPr>
                <w:rFonts w:ascii="Times New Roman" w:hAnsi="Times New Roman" w:cs="Times New Roman"/>
              </w:rPr>
              <w:t>3</w:t>
            </w:r>
          </w:p>
        </w:tc>
      </w:tr>
      <w:tr w:rsidR="0000745A" w:rsidRPr="00187989" w:rsidTr="009C74BC">
        <w:trPr>
          <w:gridAfter w:val="1"/>
          <w:wAfter w:w="19" w:type="dxa"/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00745A" w:rsidRPr="00C762FD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C762FD" w:rsidRDefault="0000745A" w:rsidP="0000745A">
            <w:pPr>
              <w:spacing w:after="0"/>
              <w:jc w:val="center"/>
              <w:rPr>
                <w:b/>
                <w:bCs/>
                <w:sz w:val="24"/>
              </w:rPr>
            </w:pPr>
            <w:r w:rsidRPr="00C762FD">
              <w:rPr>
                <w:b/>
                <w:sz w:val="26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1</w:t>
            </w:r>
            <w:r w:rsidRPr="00187989">
              <w:rPr>
                <w:sz w:val="26"/>
                <w:szCs w:val="26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187989" w:rsidRDefault="0000745A" w:rsidP="0000745A">
            <w:pPr>
              <w:shd w:val="clear" w:color="auto" w:fill="FFFFFF"/>
              <w:spacing w:after="0"/>
              <w:jc w:val="center"/>
              <w:rPr>
                <w:sz w:val="26"/>
                <w:szCs w:val="26"/>
              </w:rPr>
            </w:pPr>
            <w:r w:rsidRPr="00187989">
              <w:rPr>
                <w:sz w:val="26"/>
                <w:szCs w:val="26"/>
                <w:lang w:val="uk-UA"/>
              </w:rPr>
              <w:t>42</w:t>
            </w:r>
          </w:p>
        </w:tc>
      </w:tr>
      <w:tr w:rsidR="00B402BC" w:rsidRPr="00187989" w:rsidTr="009C74BC">
        <w:trPr>
          <w:trHeight w:val="23"/>
          <w:jc w:val="center"/>
        </w:trPr>
        <w:tc>
          <w:tcPr>
            <w:tcW w:w="10166" w:type="dxa"/>
            <w:gridSpan w:val="13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Змістовий модуль 2 – </w:t>
            </w:r>
            <w:r w:rsidRPr="006974A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«Охорона праці в галузі»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1.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5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10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8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5.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4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</w:t>
            </w:r>
            <w:r w:rsidRPr="009C74BC">
              <w:rPr>
                <w:rFonts w:ascii="Times New Roman" w:hAnsi="Times New Roman" w:cs="Times New Roman"/>
              </w:rPr>
              <w:t> 6</w:t>
            </w:r>
            <w:r w:rsidRPr="009C74BC">
              <w:rPr>
                <w:rFonts w:ascii="Times New Roman" w:hAnsi="Times New Roman" w:cs="Times New Roman"/>
                <w:lang w:val="uk-UA"/>
              </w:rPr>
              <w:t>.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6</w:t>
            </w:r>
          </w:p>
        </w:tc>
      </w:tr>
      <w:tr w:rsidR="0000745A" w:rsidRPr="009C74BC" w:rsidTr="009C74BC">
        <w:trPr>
          <w:gridAfter w:val="1"/>
          <w:wAfter w:w="19" w:type="dxa"/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0745A" w:rsidRPr="009C74BC" w:rsidRDefault="0000745A" w:rsidP="009C74B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C74BC">
              <w:rPr>
                <w:rFonts w:ascii="Times New Roman" w:hAnsi="Times New Roman" w:cs="Times New Roman"/>
                <w:lang w:val="uk-UA"/>
              </w:rPr>
              <w:t>Тема</w:t>
            </w:r>
            <w:r w:rsidRPr="009C74BC">
              <w:rPr>
                <w:rFonts w:ascii="Times New Roman" w:hAnsi="Times New Roman" w:cs="Times New Roman"/>
              </w:rPr>
              <w:t> 7</w:t>
            </w:r>
            <w:r w:rsidRPr="009C74BC">
              <w:rPr>
                <w:rFonts w:ascii="Times New Roman" w:hAnsi="Times New Roman" w:cs="Times New Roman"/>
                <w:lang w:val="uk-UA"/>
              </w:rPr>
              <w:t>.</w:t>
            </w:r>
            <w:r w:rsidRPr="009C74BC">
              <w:rPr>
                <w:rFonts w:ascii="Times New Roman" w:hAnsi="Times New Roman" w:cs="Times New Roman"/>
              </w:rPr>
              <w:t> </w:t>
            </w:r>
            <w:r w:rsidRPr="009C74BC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00745A" w:rsidRPr="009C74BC" w:rsidRDefault="0000745A" w:rsidP="009C74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74BC">
              <w:rPr>
                <w:rFonts w:ascii="Times New Roman" w:hAnsi="Times New Roman" w:cs="Times New Roman"/>
              </w:rPr>
              <w:t>3</w:t>
            </w:r>
          </w:p>
        </w:tc>
      </w:tr>
      <w:tr w:rsidR="00B402BC" w:rsidRPr="00187989" w:rsidTr="009C74BC">
        <w:trPr>
          <w:trHeight w:val="23"/>
          <w:jc w:val="center"/>
        </w:trPr>
        <w:tc>
          <w:tcPr>
            <w:tcW w:w="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6974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74A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</w:tr>
      <w:tr w:rsidR="00B402BC" w:rsidTr="009C74BC">
        <w:trPr>
          <w:trHeight w:val="23"/>
          <w:jc w:val="center"/>
        </w:trPr>
        <w:tc>
          <w:tcPr>
            <w:tcW w:w="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:rsidR="00B402BC" w:rsidRPr="006974A4" w:rsidRDefault="00B402BC" w:rsidP="00B402B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2</w:t>
            </w:r>
          </w:p>
        </w:tc>
        <w:tc>
          <w:tcPr>
            <w:tcW w:w="52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B402BC" w:rsidRPr="006974A4" w:rsidRDefault="00B402BC" w:rsidP="00B402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4A4">
              <w:rPr>
                <w:rFonts w:ascii="Times New Roman" w:hAnsi="Times New Roman" w:cs="Times New Roman"/>
                <w:b/>
                <w:szCs w:val="28"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ayout w:type="fixed"/>
        <w:tblLook w:val="04A0" w:firstRow="1" w:lastRow="0" w:firstColumn="1" w:lastColumn="0" w:noHBand="0" w:noVBand="1"/>
      </w:tblPr>
      <w:tblGrid>
        <w:gridCol w:w="10159"/>
      </w:tblGrid>
      <w:tr w:rsidR="0007240E" w:rsidRPr="008D13E8" w:rsidTr="00B402BC">
        <w:tc>
          <w:tcPr>
            <w:tcW w:w="10159" w:type="dxa"/>
          </w:tcPr>
          <w:p w:rsidR="00B402BC" w:rsidRDefault="00B402BC" w:rsidP="00B402B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07240E" w:rsidRDefault="00BD6E38" w:rsidP="00B402B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B402BC">
        <w:tc>
          <w:tcPr>
            <w:tcW w:w="10159" w:type="dxa"/>
          </w:tcPr>
          <w:p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:rsidTr="00B402BC">
        <w:tc>
          <w:tcPr>
            <w:tcW w:w="10159" w:type="dxa"/>
          </w:tcPr>
          <w:p w:rsidR="009C74BC" w:rsidRDefault="009C74BC" w:rsidP="009C74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4130ED" w:rsidRDefault="0007240E" w:rsidP="009C74BC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:rsidTr="00B402BC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BD6E38">
              <w:tc>
                <w:tcPr>
                  <w:tcW w:w="1486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BD6E38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B402BC">
        <w:tc>
          <w:tcPr>
            <w:tcW w:w="10159" w:type="dxa"/>
          </w:tcPr>
          <w:p w:rsidR="0007240E" w:rsidRPr="004130ED" w:rsidRDefault="0007240E" w:rsidP="009C74BC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B402BC">
        <w:tc>
          <w:tcPr>
            <w:tcW w:w="10159" w:type="dxa"/>
          </w:tcPr>
          <w:p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D7587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27D2E2C"/>
    <w:multiLevelType w:val="hybridMultilevel"/>
    <w:tmpl w:val="6FE89B44"/>
    <w:lvl w:ilvl="0" w:tplc="AEB0195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DCE"/>
    <w:rsid w:val="0000745A"/>
    <w:rsid w:val="00024735"/>
    <w:rsid w:val="00034DCB"/>
    <w:rsid w:val="00036CD1"/>
    <w:rsid w:val="00042C26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1C6AA3"/>
    <w:rsid w:val="0021592F"/>
    <w:rsid w:val="002B0109"/>
    <w:rsid w:val="003076B7"/>
    <w:rsid w:val="00350430"/>
    <w:rsid w:val="003968E3"/>
    <w:rsid w:val="004130ED"/>
    <w:rsid w:val="004277CC"/>
    <w:rsid w:val="00552BC7"/>
    <w:rsid w:val="00574656"/>
    <w:rsid w:val="00574812"/>
    <w:rsid w:val="005928D4"/>
    <w:rsid w:val="005D7562"/>
    <w:rsid w:val="005E50F9"/>
    <w:rsid w:val="005F1593"/>
    <w:rsid w:val="00612DDF"/>
    <w:rsid w:val="00662F38"/>
    <w:rsid w:val="006658D5"/>
    <w:rsid w:val="006974A4"/>
    <w:rsid w:val="006F6212"/>
    <w:rsid w:val="00721D66"/>
    <w:rsid w:val="00751CF2"/>
    <w:rsid w:val="00764C1F"/>
    <w:rsid w:val="007C3C42"/>
    <w:rsid w:val="007C561A"/>
    <w:rsid w:val="007F25F9"/>
    <w:rsid w:val="00844AC7"/>
    <w:rsid w:val="00854AF4"/>
    <w:rsid w:val="00860EF1"/>
    <w:rsid w:val="008649EC"/>
    <w:rsid w:val="0087443C"/>
    <w:rsid w:val="00885523"/>
    <w:rsid w:val="008B543A"/>
    <w:rsid w:val="008B604E"/>
    <w:rsid w:val="008D13E8"/>
    <w:rsid w:val="009142E6"/>
    <w:rsid w:val="0094124D"/>
    <w:rsid w:val="00990DCE"/>
    <w:rsid w:val="009C74BC"/>
    <w:rsid w:val="009D3310"/>
    <w:rsid w:val="00A00084"/>
    <w:rsid w:val="00AE6143"/>
    <w:rsid w:val="00B402BC"/>
    <w:rsid w:val="00B65691"/>
    <w:rsid w:val="00B735B1"/>
    <w:rsid w:val="00BC708D"/>
    <w:rsid w:val="00BD6E38"/>
    <w:rsid w:val="00C63644"/>
    <w:rsid w:val="00C77A88"/>
    <w:rsid w:val="00CA542B"/>
    <w:rsid w:val="00D8629C"/>
    <w:rsid w:val="00D873C9"/>
    <w:rsid w:val="00E064E9"/>
    <w:rsid w:val="00E34E90"/>
    <w:rsid w:val="00E5537E"/>
    <w:rsid w:val="00EA2C2A"/>
    <w:rsid w:val="00EF7870"/>
    <w:rsid w:val="00F57C76"/>
    <w:rsid w:val="00F67FE9"/>
    <w:rsid w:val="00F92B58"/>
    <w:rsid w:val="00FB3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6</cp:revision>
  <cp:lastPrinted>2020-08-17T08:45:00Z</cp:lastPrinted>
  <dcterms:created xsi:type="dcterms:W3CDTF">2020-08-31T09:45:00Z</dcterms:created>
  <dcterms:modified xsi:type="dcterms:W3CDTF">2020-09-14T10:50:00Z</dcterms:modified>
</cp:coreProperties>
</file>